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EBDC" w14:textId="77777777" w:rsidR="00F9700D" w:rsidRDefault="00F9700D">
      <w:pPr>
        <w:pStyle w:val="Standard"/>
      </w:pPr>
    </w:p>
    <w:p w14:paraId="082935EF" w14:textId="77777777" w:rsidR="00F9700D" w:rsidRDefault="00F9700D">
      <w:pPr>
        <w:pStyle w:val="Titre"/>
        <w:keepNext w:val="0"/>
        <w:keepLines w:val="0"/>
        <w:shd w:val="clear" w:color="auto" w:fill="FFFFFF"/>
        <w:spacing w:after="0"/>
        <w:rPr>
          <w:rFonts w:ascii="Roboto Medium" w:eastAsia="Roboto Medium" w:hAnsi="Roboto Medium" w:cs="Roboto Medium"/>
          <w:sz w:val="32"/>
          <w:szCs w:val="32"/>
        </w:rPr>
      </w:pPr>
      <w:bookmarkStart w:id="0" w:name="_q43u5q7wbe3n"/>
      <w:bookmarkEnd w:id="0"/>
    </w:p>
    <w:p w14:paraId="3006D197" w14:textId="7566587D" w:rsidR="00F9700D" w:rsidRDefault="005238BD">
      <w:pPr>
        <w:pStyle w:val="Titre"/>
        <w:keepNext w:val="0"/>
        <w:keepLines w:val="0"/>
        <w:shd w:val="clear" w:color="auto" w:fill="FFFFFF"/>
        <w:spacing w:after="0"/>
        <w:jc w:val="center"/>
        <w:rPr>
          <w:b/>
          <w:bCs/>
          <w:sz w:val="44"/>
          <w:szCs w:val="44"/>
        </w:rPr>
      </w:pPr>
      <w:bookmarkStart w:id="1" w:name="_plry6nk74eku"/>
      <w:bookmarkEnd w:id="1"/>
      <w:r>
        <w:rPr>
          <w:rFonts w:ascii="Roboto Medium" w:eastAsia="Roboto Medium" w:hAnsi="Roboto Medium" w:cs="Roboto Medium"/>
          <w:b/>
          <w:bCs/>
          <w:sz w:val="44"/>
          <w:szCs w:val="44"/>
        </w:rPr>
        <w:t>Casablanca Events &amp; Animation (CEA) révèle</w:t>
      </w:r>
      <w:r w:rsidR="009F4E26">
        <w:rPr>
          <w:rFonts w:ascii="Roboto Medium" w:eastAsia="Roboto Medium" w:hAnsi="Roboto Medium" w:cs="Roboto Medium"/>
          <w:b/>
          <w:bCs/>
          <w:sz w:val="44"/>
          <w:szCs w:val="44"/>
        </w:rPr>
        <w:t xml:space="preserve"> les résultats des travaux de la</w:t>
      </w:r>
      <w:r>
        <w:rPr>
          <w:rFonts w:ascii="Roboto Medium" w:eastAsia="Roboto Medium" w:hAnsi="Roboto Medium" w:cs="Roboto Medium"/>
          <w:b/>
          <w:bCs/>
          <w:sz w:val="44"/>
          <w:szCs w:val="44"/>
        </w:rPr>
        <w:t xml:space="preserve"> 2ème édition du symposium «</w:t>
      </w:r>
      <w:r w:rsidR="00DC50A0">
        <w:rPr>
          <w:rFonts w:ascii="Roboto Medium" w:eastAsia="Roboto Medium" w:hAnsi="Roboto Medium" w:cs="Roboto Medium"/>
          <w:b/>
          <w:bCs/>
          <w:sz w:val="44"/>
          <w:szCs w:val="44"/>
        </w:rPr>
        <w:t xml:space="preserve"> </w:t>
      </w:r>
      <w:proofErr w:type="spellStart"/>
      <w:r w:rsidR="00DC50A0">
        <w:rPr>
          <w:rFonts w:ascii="Roboto Medium" w:eastAsia="Roboto Medium" w:hAnsi="Roboto Medium" w:cs="Roboto Medium"/>
          <w:b/>
          <w:bCs/>
          <w:sz w:val="44"/>
          <w:szCs w:val="44"/>
        </w:rPr>
        <w:t>Africa</w:t>
      </w:r>
      <w:proofErr w:type="spellEnd"/>
      <w:r>
        <w:rPr>
          <w:rFonts w:ascii="Roboto Medium" w:eastAsia="Roboto Medium" w:hAnsi="Roboto Medium" w:cs="Roboto Medium"/>
          <w:b/>
          <w:bCs/>
          <w:sz w:val="44"/>
          <w:szCs w:val="44"/>
        </w:rPr>
        <w:t xml:space="preserve"> Place Marketing » qui s’est déroulé</w:t>
      </w:r>
      <w:r w:rsidR="000D58D6">
        <w:rPr>
          <w:rFonts w:ascii="Roboto Medium" w:eastAsia="Roboto Medium" w:hAnsi="Roboto Medium" w:cs="Roboto Medium"/>
          <w:b/>
          <w:bCs/>
          <w:sz w:val="44"/>
          <w:szCs w:val="44"/>
        </w:rPr>
        <w:t>e</w:t>
      </w:r>
      <w:r>
        <w:rPr>
          <w:rFonts w:ascii="Roboto Medium" w:eastAsia="Roboto Medium" w:hAnsi="Roboto Medium" w:cs="Roboto Medium"/>
          <w:b/>
          <w:bCs/>
          <w:sz w:val="44"/>
          <w:szCs w:val="44"/>
        </w:rPr>
        <w:t xml:space="preserve"> le</w:t>
      </w:r>
      <w:r w:rsidR="009F4E26">
        <w:rPr>
          <w:rFonts w:ascii="Roboto Medium" w:eastAsia="Roboto Medium" w:hAnsi="Roboto Medium" w:cs="Roboto Medium"/>
          <w:b/>
          <w:bCs/>
          <w:sz w:val="44"/>
          <w:szCs w:val="44"/>
        </w:rPr>
        <w:t>s</w:t>
      </w:r>
      <w:r>
        <w:rPr>
          <w:rFonts w:ascii="Roboto Medium" w:eastAsia="Roboto Medium" w:hAnsi="Roboto Medium" w:cs="Roboto Medium"/>
          <w:b/>
          <w:bCs/>
          <w:sz w:val="44"/>
          <w:szCs w:val="44"/>
        </w:rPr>
        <w:t xml:space="preserve"> 24</w:t>
      </w:r>
      <w:r w:rsidR="009F4E26">
        <w:rPr>
          <w:rFonts w:ascii="Roboto Medium" w:eastAsia="Roboto Medium" w:hAnsi="Roboto Medium" w:cs="Roboto Medium"/>
          <w:b/>
          <w:bCs/>
          <w:sz w:val="44"/>
          <w:szCs w:val="44"/>
        </w:rPr>
        <w:t xml:space="preserve">- </w:t>
      </w:r>
      <w:r>
        <w:rPr>
          <w:rFonts w:ascii="Roboto Medium" w:eastAsia="Roboto Medium" w:hAnsi="Roboto Medium" w:cs="Roboto Medium"/>
          <w:b/>
          <w:bCs/>
          <w:sz w:val="44"/>
          <w:szCs w:val="44"/>
        </w:rPr>
        <w:t>25 novembre à Casablanca</w:t>
      </w:r>
    </w:p>
    <w:p w14:paraId="10A35770" w14:textId="77777777" w:rsidR="00F9700D" w:rsidRDefault="00F9700D">
      <w:pPr>
        <w:pStyle w:val="Standard"/>
      </w:pPr>
    </w:p>
    <w:p w14:paraId="67CD9F5B" w14:textId="58A87EB4" w:rsidR="00F9700D" w:rsidRPr="009F4E26" w:rsidRDefault="005238BD" w:rsidP="009F4E26">
      <w:pPr>
        <w:pStyle w:val="Standard"/>
        <w:jc w:val="both"/>
        <w:rPr>
          <w:rFonts w:asciiTheme="minorBidi" w:eastAsia="Roboto Medium" w:hAnsiTheme="minorBidi" w:cstheme="minorBidi"/>
          <w:b/>
          <w:bCs/>
          <w:i/>
          <w:sz w:val="24"/>
          <w:szCs w:val="24"/>
        </w:rPr>
      </w:pPr>
      <w:r w:rsidRPr="00DC50A0">
        <w:rPr>
          <w:rFonts w:asciiTheme="minorBidi" w:eastAsia="Roboto Medium" w:hAnsiTheme="minorBidi" w:cstheme="minorBidi"/>
          <w:b/>
          <w:bCs/>
          <w:i/>
          <w:sz w:val="24"/>
          <w:szCs w:val="24"/>
        </w:rPr>
        <w:t>Casablanca Events &amp; Animation a organisé, le</w:t>
      </w:r>
      <w:r w:rsidR="0002186C">
        <w:rPr>
          <w:rFonts w:asciiTheme="minorBidi" w:eastAsia="Roboto Medium" w:hAnsiTheme="minorBidi" w:cstheme="minorBidi"/>
          <w:b/>
          <w:bCs/>
          <w:i/>
          <w:sz w:val="24"/>
          <w:szCs w:val="24"/>
        </w:rPr>
        <w:t>s</w:t>
      </w:r>
      <w:r w:rsidRPr="00DC50A0">
        <w:rPr>
          <w:rFonts w:asciiTheme="minorBidi" w:eastAsia="Roboto Medium" w:hAnsiTheme="minorBidi" w:cstheme="minorBidi"/>
          <w:b/>
          <w:bCs/>
          <w:i/>
          <w:sz w:val="24"/>
          <w:szCs w:val="24"/>
        </w:rPr>
        <w:t xml:space="preserve"> 24 et 25 novembre derniers à Casablanca, la 2ème édition du symposium «</w:t>
      </w:r>
      <w:r w:rsidR="00DC50A0" w:rsidRPr="00DC50A0">
        <w:rPr>
          <w:rFonts w:asciiTheme="minorBidi" w:eastAsia="Roboto Medium" w:hAnsiTheme="minorBidi" w:cstheme="minorBidi"/>
          <w:b/>
          <w:bCs/>
          <w:i/>
          <w:sz w:val="24"/>
          <w:szCs w:val="24"/>
        </w:rPr>
        <w:t xml:space="preserve"> </w:t>
      </w:r>
      <w:proofErr w:type="spellStart"/>
      <w:r w:rsidRPr="00DC50A0">
        <w:rPr>
          <w:rFonts w:asciiTheme="minorBidi" w:eastAsia="Roboto Medium" w:hAnsiTheme="minorBidi" w:cstheme="minorBidi"/>
          <w:b/>
          <w:bCs/>
          <w:i/>
          <w:sz w:val="24"/>
          <w:szCs w:val="24"/>
        </w:rPr>
        <w:t>Africa</w:t>
      </w:r>
      <w:proofErr w:type="spellEnd"/>
      <w:r w:rsidRPr="00DC50A0">
        <w:rPr>
          <w:rFonts w:asciiTheme="minorBidi" w:eastAsia="Roboto Medium" w:hAnsiTheme="minorBidi" w:cstheme="minorBidi"/>
          <w:b/>
          <w:bCs/>
          <w:i/>
          <w:sz w:val="24"/>
          <w:szCs w:val="24"/>
        </w:rPr>
        <w:t xml:space="preserve"> Place </w:t>
      </w:r>
      <w:r w:rsidR="00DC50A0" w:rsidRPr="00DC50A0">
        <w:rPr>
          <w:rFonts w:asciiTheme="minorBidi" w:eastAsia="Roboto Medium" w:hAnsiTheme="minorBidi" w:cstheme="minorBidi"/>
          <w:b/>
          <w:bCs/>
          <w:i/>
          <w:sz w:val="24"/>
          <w:szCs w:val="24"/>
        </w:rPr>
        <w:t>Marketing »</w:t>
      </w:r>
      <w:r w:rsidRPr="00DC50A0">
        <w:rPr>
          <w:rFonts w:asciiTheme="minorBidi" w:eastAsia="Roboto Medium" w:hAnsiTheme="minorBidi" w:cstheme="minorBidi"/>
          <w:b/>
          <w:bCs/>
          <w:i/>
          <w:sz w:val="24"/>
          <w:szCs w:val="24"/>
        </w:rPr>
        <w:t xml:space="preserve">, sous le </w:t>
      </w:r>
      <w:r w:rsidR="00DC50A0" w:rsidRPr="00DC50A0">
        <w:rPr>
          <w:rFonts w:asciiTheme="minorBidi" w:eastAsia="Roboto Medium" w:hAnsiTheme="minorBidi" w:cstheme="minorBidi"/>
          <w:b/>
          <w:bCs/>
          <w:i/>
          <w:sz w:val="24"/>
          <w:szCs w:val="24"/>
        </w:rPr>
        <w:t>thème : «</w:t>
      </w:r>
      <w:r w:rsidR="00DC50A0" w:rsidRPr="00DC50A0">
        <w:rPr>
          <w:rFonts w:asciiTheme="minorBidi" w:eastAsia="Roboto Medium" w:hAnsiTheme="minorBidi" w:cstheme="minorBidi"/>
          <w:b/>
          <w:bCs/>
          <w:i/>
          <w:iCs/>
          <w:sz w:val="24"/>
          <w:szCs w:val="24"/>
        </w:rPr>
        <w:t xml:space="preserve"> Tous</w:t>
      </w:r>
      <w:r w:rsidRPr="00DC50A0">
        <w:rPr>
          <w:rFonts w:asciiTheme="minorBidi" w:eastAsia="Roboto Medium" w:hAnsiTheme="minorBidi" w:cstheme="minorBidi"/>
          <w:b/>
          <w:bCs/>
          <w:i/>
          <w:iCs/>
          <w:sz w:val="24"/>
          <w:szCs w:val="24"/>
        </w:rPr>
        <w:t xml:space="preserve"> acteurs d’</w:t>
      </w:r>
      <w:r w:rsidR="00DC50A0" w:rsidRPr="00DC50A0">
        <w:rPr>
          <w:rFonts w:asciiTheme="minorBidi" w:eastAsia="Roboto Medium" w:hAnsiTheme="minorBidi" w:cstheme="minorBidi"/>
          <w:b/>
          <w:bCs/>
          <w:i/>
          <w:iCs/>
          <w:sz w:val="24"/>
          <w:szCs w:val="24"/>
        </w:rPr>
        <w:t>hospitalité</w:t>
      </w:r>
      <w:r w:rsidRPr="00DC50A0">
        <w:rPr>
          <w:rFonts w:asciiTheme="minorBidi" w:eastAsia="Roboto Medium" w:hAnsiTheme="minorBidi" w:cstheme="minorBidi"/>
          <w:b/>
          <w:bCs/>
          <w:i/>
          <w:iCs/>
          <w:sz w:val="24"/>
          <w:szCs w:val="24"/>
        </w:rPr>
        <w:t>́ et d’</w:t>
      </w:r>
      <w:r w:rsidR="00DC50A0" w:rsidRPr="00DC50A0">
        <w:rPr>
          <w:rFonts w:asciiTheme="minorBidi" w:eastAsia="Roboto Medium" w:hAnsiTheme="minorBidi" w:cstheme="minorBidi"/>
          <w:b/>
          <w:bCs/>
          <w:i/>
          <w:iCs/>
          <w:sz w:val="24"/>
          <w:szCs w:val="24"/>
        </w:rPr>
        <w:t>attractivité</w:t>
      </w:r>
      <w:r w:rsidRPr="00DC50A0">
        <w:rPr>
          <w:rFonts w:asciiTheme="minorBidi" w:eastAsia="Roboto Medium" w:hAnsiTheme="minorBidi" w:cstheme="minorBidi"/>
          <w:b/>
          <w:bCs/>
          <w:i/>
          <w:iCs/>
          <w:sz w:val="24"/>
          <w:szCs w:val="24"/>
        </w:rPr>
        <w:t xml:space="preserve"> des </w:t>
      </w:r>
      <w:r w:rsidR="00DC50A0" w:rsidRPr="00DC50A0">
        <w:rPr>
          <w:rFonts w:asciiTheme="minorBidi" w:eastAsia="Roboto Medium" w:hAnsiTheme="minorBidi" w:cstheme="minorBidi"/>
          <w:b/>
          <w:bCs/>
          <w:i/>
          <w:iCs/>
          <w:sz w:val="24"/>
          <w:szCs w:val="24"/>
        </w:rPr>
        <w:t>territoires</w:t>
      </w:r>
      <w:r w:rsidR="00DC50A0" w:rsidRPr="00DC50A0">
        <w:rPr>
          <w:rFonts w:asciiTheme="minorBidi" w:eastAsia="Roboto Medium" w:hAnsiTheme="minorBidi" w:cstheme="minorBidi"/>
          <w:b/>
          <w:bCs/>
          <w:i/>
          <w:sz w:val="24"/>
          <w:szCs w:val="24"/>
        </w:rPr>
        <w:t xml:space="preserve"> »</w:t>
      </w:r>
      <w:r w:rsidR="009F4E26">
        <w:rPr>
          <w:rFonts w:asciiTheme="minorBidi" w:eastAsia="Roboto Medium" w:hAnsiTheme="minorBidi" w:cstheme="minorBidi"/>
          <w:b/>
          <w:bCs/>
          <w:i/>
          <w:sz w:val="24"/>
          <w:szCs w:val="24"/>
        </w:rPr>
        <w:t>.</w:t>
      </w:r>
      <w:r w:rsidRPr="00DC50A0">
        <w:rPr>
          <w:rFonts w:asciiTheme="minorBidi" w:eastAsia="Roboto" w:hAnsiTheme="minorBidi" w:cstheme="minorBidi"/>
          <w:sz w:val="24"/>
          <w:szCs w:val="24"/>
        </w:rPr>
        <w:tab/>
      </w:r>
      <w:r w:rsidRPr="00DC50A0">
        <w:rPr>
          <w:rFonts w:asciiTheme="minorBidi" w:eastAsia="Roboto" w:hAnsiTheme="minorBidi" w:cstheme="minorBidi"/>
          <w:sz w:val="24"/>
          <w:szCs w:val="24"/>
        </w:rPr>
        <w:tab/>
      </w:r>
      <w:r w:rsidRPr="00DC50A0">
        <w:rPr>
          <w:rFonts w:asciiTheme="minorBidi" w:eastAsia="Roboto" w:hAnsiTheme="minorBidi" w:cstheme="minorBidi"/>
          <w:sz w:val="24"/>
          <w:szCs w:val="24"/>
        </w:rPr>
        <w:tab/>
      </w:r>
      <w:r w:rsidRPr="00DC50A0">
        <w:rPr>
          <w:rFonts w:asciiTheme="minorBidi" w:eastAsia="Roboto" w:hAnsiTheme="minorBidi" w:cstheme="minorBidi"/>
          <w:sz w:val="24"/>
          <w:szCs w:val="24"/>
        </w:rPr>
        <w:tab/>
      </w:r>
      <w:r w:rsidRPr="00DC50A0">
        <w:rPr>
          <w:rFonts w:asciiTheme="minorBidi" w:eastAsia="Roboto" w:hAnsiTheme="minorBidi" w:cstheme="minorBidi"/>
          <w:sz w:val="24"/>
          <w:szCs w:val="24"/>
        </w:rPr>
        <w:tab/>
      </w:r>
      <w:r w:rsidRPr="00DC50A0">
        <w:rPr>
          <w:rFonts w:asciiTheme="minorBidi" w:eastAsia="Roboto" w:hAnsiTheme="minorBidi" w:cstheme="minorBidi"/>
          <w:sz w:val="24"/>
          <w:szCs w:val="24"/>
        </w:rPr>
        <w:tab/>
      </w:r>
    </w:p>
    <w:p w14:paraId="206662ED" w14:textId="3F17AE42" w:rsidR="009F4E26" w:rsidRDefault="009F4E26" w:rsidP="00D41C4B">
      <w:pPr>
        <w:pStyle w:val="Standard"/>
        <w:jc w:val="both"/>
        <w:rPr>
          <w:rFonts w:asciiTheme="minorBidi" w:hAnsiTheme="minorBidi" w:cstheme="minorBidi"/>
          <w:sz w:val="24"/>
          <w:szCs w:val="24"/>
        </w:rPr>
      </w:pPr>
      <w:r w:rsidRPr="009F4E26">
        <w:rPr>
          <w:rFonts w:asciiTheme="minorBidi" w:hAnsiTheme="minorBidi" w:cstheme="minorBidi"/>
          <w:sz w:val="24"/>
          <w:szCs w:val="24"/>
        </w:rPr>
        <w:t>Deux journées intenses de travaux et de discussion constructives qui ont réuni cette année des experts, des chercheurs et des professionnels de renommée internationale représent</w:t>
      </w:r>
      <w:r w:rsidR="00790E16">
        <w:rPr>
          <w:rFonts w:asciiTheme="minorBidi" w:hAnsiTheme="minorBidi" w:cstheme="minorBidi"/>
          <w:sz w:val="24"/>
          <w:szCs w:val="24"/>
        </w:rPr>
        <w:t>a</w:t>
      </w:r>
      <w:r w:rsidRPr="009F4E26">
        <w:rPr>
          <w:rFonts w:asciiTheme="minorBidi" w:hAnsiTheme="minorBidi" w:cstheme="minorBidi"/>
          <w:sz w:val="24"/>
          <w:szCs w:val="24"/>
        </w:rPr>
        <w:t>nt plus de 1</w:t>
      </w:r>
      <w:r>
        <w:rPr>
          <w:rFonts w:asciiTheme="minorBidi" w:hAnsiTheme="minorBidi" w:cstheme="minorBidi"/>
          <w:sz w:val="24"/>
          <w:szCs w:val="24"/>
        </w:rPr>
        <w:t>6</w:t>
      </w:r>
      <w:r w:rsidRPr="009F4E26">
        <w:rPr>
          <w:rFonts w:asciiTheme="minorBidi" w:hAnsiTheme="minorBidi" w:cstheme="minorBidi"/>
          <w:sz w:val="24"/>
          <w:szCs w:val="24"/>
        </w:rPr>
        <w:t xml:space="preserve"> territoires considérés comme des cas d’école en matière de marketing territorial</w:t>
      </w:r>
      <w:r>
        <w:rPr>
          <w:rFonts w:asciiTheme="minorBidi" w:hAnsiTheme="minorBidi" w:cstheme="minorBidi"/>
          <w:sz w:val="24"/>
          <w:szCs w:val="24"/>
        </w:rPr>
        <w:t>.</w:t>
      </w:r>
    </w:p>
    <w:p w14:paraId="6781630B" w14:textId="678E8F92" w:rsidR="009F4E26" w:rsidRDefault="009F4E26" w:rsidP="00D41C4B">
      <w:pPr>
        <w:pStyle w:val="Standard"/>
        <w:jc w:val="both"/>
        <w:rPr>
          <w:rFonts w:asciiTheme="minorBidi" w:hAnsiTheme="minorBidi" w:cstheme="minorBidi"/>
          <w:sz w:val="24"/>
          <w:szCs w:val="24"/>
        </w:rPr>
      </w:pPr>
    </w:p>
    <w:p w14:paraId="1735B99C" w14:textId="4488F448" w:rsidR="00FE5897" w:rsidRDefault="009F4E26" w:rsidP="009F4E26">
      <w:pPr>
        <w:jc w:val="both"/>
        <w:rPr>
          <w:rFonts w:asciiTheme="minorBidi" w:hAnsiTheme="minorBidi" w:cstheme="minorBidi"/>
          <w:sz w:val="24"/>
          <w:szCs w:val="24"/>
        </w:rPr>
      </w:pPr>
      <w:r w:rsidRPr="009F4E26">
        <w:rPr>
          <w:rFonts w:asciiTheme="minorBidi" w:hAnsiTheme="minorBidi" w:cstheme="minorBidi"/>
          <w:sz w:val="24"/>
          <w:szCs w:val="24"/>
        </w:rPr>
        <w:t>Cette 2ème édition a connu la participation de</w:t>
      </w:r>
      <w:r w:rsidR="00FE5897">
        <w:rPr>
          <w:rFonts w:asciiTheme="minorBidi" w:hAnsiTheme="minorBidi" w:cstheme="minorBidi"/>
          <w:sz w:val="24"/>
          <w:szCs w:val="24"/>
        </w:rPr>
        <w:t xml:space="preserve"> </w:t>
      </w:r>
      <w:r w:rsidR="00FE5897" w:rsidRPr="00D37715">
        <w:rPr>
          <w:rFonts w:asciiTheme="minorBidi" w:hAnsiTheme="minorBidi" w:cstheme="minorBidi"/>
          <w:b/>
          <w:bCs/>
          <w:sz w:val="24"/>
          <w:szCs w:val="24"/>
        </w:rPr>
        <w:t>35 conférenciers</w:t>
      </w:r>
      <w:r w:rsidR="00FE5897">
        <w:rPr>
          <w:rFonts w:asciiTheme="minorBidi" w:hAnsiTheme="minorBidi" w:cstheme="minorBidi"/>
          <w:sz w:val="24"/>
          <w:szCs w:val="24"/>
        </w:rPr>
        <w:t xml:space="preserve"> venus partager leurs expertises et leurs expériences sur l’ensemble des aspects du marketing territorial, </w:t>
      </w:r>
      <w:r w:rsidR="00FE5897" w:rsidRPr="00D37715">
        <w:rPr>
          <w:rFonts w:asciiTheme="minorBidi" w:hAnsiTheme="minorBidi" w:cstheme="minorBidi"/>
          <w:b/>
          <w:bCs/>
          <w:sz w:val="24"/>
          <w:szCs w:val="24"/>
        </w:rPr>
        <w:t>455 participants</w:t>
      </w:r>
      <w:r w:rsidR="00FE5897">
        <w:rPr>
          <w:rFonts w:asciiTheme="minorBidi" w:hAnsiTheme="minorBidi" w:cstheme="minorBidi"/>
          <w:sz w:val="24"/>
          <w:szCs w:val="24"/>
        </w:rPr>
        <w:t xml:space="preserve"> via la plateforme de diffusion, </w:t>
      </w:r>
      <w:r w:rsidR="00FE5897" w:rsidRPr="00D37715">
        <w:rPr>
          <w:rFonts w:asciiTheme="minorBidi" w:hAnsiTheme="minorBidi" w:cstheme="minorBidi"/>
          <w:b/>
          <w:bCs/>
          <w:sz w:val="24"/>
          <w:szCs w:val="24"/>
        </w:rPr>
        <w:t>78 000 personnes</w:t>
      </w:r>
      <w:r w:rsidR="00FE5897">
        <w:rPr>
          <w:rFonts w:asciiTheme="minorBidi" w:hAnsiTheme="minorBidi" w:cstheme="minorBidi"/>
          <w:sz w:val="24"/>
          <w:szCs w:val="24"/>
        </w:rPr>
        <w:t xml:space="preserve"> qui ont visité le site web dédié à l’événement et plus de </w:t>
      </w:r>
      <w:r w:rsidR="00FE5897" w:rsidRPr="00D37715">
        <w:rPr>
          <w:rFonts w:asciiTheme="minorBidi" w:hAnsiTheme="minorBidi" w:cstheme="minorBidi"/>
          <w:b/>
          <w:bCs/>
          <w:sz w:val="24"/>
          <w:szCs w:val="24"/>
        </w:rPr>
        <w:t>50 journalistes</w:t>
      </w:r>
      <w:r w:rsidR="00FE5897">
        <w:rPr>
          <w:rFonts w:asciiTheme="minorBidi" w:hAnsiTheme="minorBidi" w:cstheme="minorBidi"/>
          <w:sz w:val="24"/>
          <w:szCs w:val="24"/>
        </w:rPr>
        <w:t xml:space="preserve"> qui ont </w:t>
      </w:r>
      <w:r w:rsidR="00790E16">
        <w:rPr>
          <w:rFonts w:asciiTheme="minorBidi" w:hAnsiTheme="minorBidi" w:cstheme="minorBidi"/>
          <w:sz w:val="24"/>
          <w:szCs w:val="24"/>
        </w:rPr>
        <w:t>assuré un fort rayonnement et une grande visibilité à l’événement</w:t>
      </w:r>
      <w:r w:rsidR="00FE5897">
        <w:rPr>
          <w:rFonts w:asciiTheme="minorBidi" w:hAnsiTheme="minorBidi" w:cstheme="minorBidi"/>
          <w:sz w:val="24"/>
          <w:szCs w:val="24"/>
        </w:rPr>
        <w:t>.</w:t>
      </w:r>
    </w:p>
    <w:p w14:paraId="362FEB08" w14:textId="67586141" w:rsidR="00FE5897" w:rsidRDefault="00FE5897" w:rsidP="009F4E26">
      <w:pPr>
        <w:jc w:val="both"/>
        <w:rPr>
          <w:rFonts w:asciiTheme="minorBidi" w:hAnsiTheme="minorBidi" w:cstheme="minorBidi"/>
          <w:sz w:val="24"/>
          <w:szCs w:val="24"/>
        </w:rPr>
      </w:pPr>
    </w:p>
    <w:p w14:paraId="4501CAF0" w14:textId="2B5748BA" w:rsidR="00FE5897" w:rsidRDefault="00FE5897" w:rsidP="00FE5897">
      <w:pPr>
        <w:jc w:val="both"/>
        <w:rPr>
          <w:rFonts w:asciiTheme="minorBidi" w:hAnsiTheme="minorBidi" w:cstheme="minorBidi"/>
          <w:sz w:val="24"/>
          <w:szCs w:val="24"/>
        </w:rPr>
      </w:pPr>
      <w:r>
        <w:rPr>
          <w:rFonts w:asciiTheme="minorBidi" w:hAnsiTheme="minorBidi" w:cstheme="minorBidi"/>
          <w:sz w:val="24"/>
          <w:szCs w:val="24"/>
        </w:rPr>
        <w:t>Les</w:t>
      </w:r>
      <w:r w:rsidRPr="00FE5897">
        <w:rPr>
          <w:rFonts w:asciiTheme="minorBidi" w:hAnsiTheme="minorBidi" w:cstheme="minorBidi"/>
          <w:sz w:val="24"/>
          <w:szCs w:val="24"/>
        </w:rPr>
        <w:t xml:space="preserve"> conférences ont permis de délimiter les concepts de base du marketing à savoir : le territoire pertinent, la notion même du marketing territorial, celle de l’attractivité et de l’hospitalité territoriale</w:t>
      </w:r>
      <w:r>
        <w:rPr>
          <w:rFonts w:asciiTheme="minorBidi" w:hAnsiTheme="minorBidi" w:cstheme="minorBidi"/>
          <w:sz w:val="24"/>
          <w:szCs w:val="24"/>
        </w:rPr>
        <w:t>, la marque et l’identité territoriale.</w:t>
      </w:r>
    </w:p>
    <w:p w14:paraId="193AED4A" w14:textId="77777777" w:rsidR="00FE5897" w:rsidRDefault="00FE5897" w:rsidP="00FE5897">
      <w:pPr>
        <w:jc w:val="both"/>
        <w:rPr>
          <w:rFonts w:asciiTheme="minorBidi" w:hAnsiTheme="minorBidi" w:cstheme="minorBidi"/>
          <w:sz w:val="24"/>
          <w:szCs w:val="24"/>
        </w:rPr>
      </w:pPr>
    </w:p>
    <w:p w14:paraId="4E83994C" w14:textId="3367787D" w:rsidR="00FE5897" w:rsidRPr="00FE5897" w:rsidRDefault="00FE5897" w:rsidP="00FE5897">
      <w:pPr>
        <w:jc w:val="both"/>
        <w:rPr>
          <w:rFonts w:asciiTheme="minorBidi" w:hAnsiTheme="minorBidi" w:cstheme="minorBidi"/>
          <w:sz w:val="24"/>
          <w:szCs w:val="24"/>
        </w:rPr>
      </w:pPr>
      <w:r w:rsidRPr="00FE5897">
        <w:rPr>
          <w:rFonts w:asciiTheme="minorBidi" w:hAnsiTheme="minorBidi" w:cstheme="minorBidi"/>
          <w:sz w:val="24"/>
          <w:szCs w:val="24"/>
        </w:rPr>
        <w:t>Par ailleurs, les experts ont mis en exergue l’importance de prendre en considération les spécificités de nos territoires émergents en</w:t>
      </w:r>
      <w:r w:rsidR="00851A7E">
        <w:rPr>
          <w:rFonts w:asciiTheme="minorBidi" w:hAnsiTheme="minorBidi" w:cstheme="minorBidi"/>
          <w:sz w:val="24"/>
          <w:szCs w:val="24"/>
        </w:rPr>
        <w:t xml:space="preserve"> </w:t>
      </w:r>
      <w:r w:rsidRPr="00FE5897">
        <w:rPr>
          <w:rFonts w:asciiTheme="minorBidi" w:hAnsiTheme="minorBidi" w:cstheme="minorBidi"/>
          <w:sz w:val="24"/>
          <w:szCs w:val="24"/>
        </w:rPr>
        <w:t>terme</w:t>
      </w:r>
      <w:r w:rsidR="00851A7E">
        <w:rPr>
          <w:rFonts w:asciiTheme="minorBidi" w:hAnsiTheme="minorBidi" w:cstheme="minorBidi"/>
          <w:sz w:val="24"/>
          <w:szCs w:val="24"/>
        </w:rPr>
        <w:t xml:space="preserve">s </w:t>
      </w:r>
      <w:r w:rsidRPr="00FE5897">
        <w:rPr>
          <w:rFonts w:asciiTheme="minorBidi" w:hAnsiTheme="minorBidi" w:cstheme="minorBidi"/>
          <w:sz w:val="24"/>
          <w:szCs w:val="24"/>
        </w:rPr>
        <w:t>de stratégie de la résilience territoriale mais aussi la valeur de l’identité territoriale et la personnalité du territoire dans réussite de la démarche marketing territoriale.</w:t>
      </w:r>
    </w:p>
    <w:p w14:paraId="299CCD94" w14:textId="77777777" w:rsidR="00FE5897" w:rsidRPr="00A8704C" w:rsidRDefault="00FE5897" w:rsidP="00FE5897">
      <w:pPr>
        <w:jc w:val="both"/>
        <w:rPr>
          <w:rFonts w:ascii="Book Antiqua" w:hAnsi="Book Antiqua" w:cs="Times New Roman"/>
          <w:sz w:val="36"/>
          <w:szCs w:val="36"/>
        </w:rPr>
      </w:pPr>
    </w:p>
    <w:p w14:paraId="7E838594" w14:textId="551045D2" w:rsidR="00B705C2" w:rsidRDefault="00FE5897" w:rsidP="00B705C2">
      <w:pPr>
        <w:jc w:val="both"/>
        <w:rPr>
          <w:rFonts w:asciiTheme="minorBidi" w:hAnsiTheme="minorBidi" w:cstheme="minorBidi"/>
          <w:sz w:val="24"/>
          <w:szCs w:val="24"/>
        </w:rPr>
      </w:pPr>
      <w:r w:rsidRPr="00FE5897">
        <w:rPr>
          <w:rFonts w:asciiTheme="minorBidi" w:hAnsiTheme="minorBidi" w:cstheme="minorBidi"/>
          <w:sz w:val="24"/>
          <w:szCs w:val="24"/>
        </w:rPr>
        <w:t xml:space="preserve">Deux ateliers ont </w:t>
      </w:r>
      <w:r>
        <w:rPr>
          <w:rFonts w:asciiTheme="minorBidi" w:hAnsiTheme="minorBidi" w:cstheme="minorBidi"/>
          <w:sz w:val="24"/>
          <w:szCs w:val="24"/>
        </w:rPr>
        <w:t>permis d’</w:t>
      </w:r>
      <w:r w:rsidRPr="00FE5897">
        <w:rPr>
          <w:rFonts w:asciiTheme="minorBidi" w:hAnsiTheme="minorBidi" w:cstheme="minorBidi"/>
          <w:sz w:val="24"/>
          <w:szCs w:val="24"/>
        </w:rPr>
        <w:t>éclair</w:t>
      </w:r>
      <w:r>
        <w:rPr>
          <w:rFonts w:asciiTheme="minorBidi" w:hAnsiTheme="minorBidi" w:cstheme="minorBidi"/>
          <w:sz w:val="24"/>
          <w:szCs w:val="24"/>
        </w:rPr>
        <w:t>er</w:t>
      </w:r>
      <w:r w:rsidRPr="00FE5897">
        <w:rPr>
          <w:rFonts w:asciiTheme="minorBidi" w:hAnsiTheme="minorBidi" w:cstheme="minorBidi"/>
          <w:sz w:val="24"/>
          <w:szCs w:val="24"/>
        </w:rPr>
        <w:t xml:space="preserve"> sur la manière d’aborder le marketing territorial à savoir celui des facteurs clés de succès et celui de la </w:t>
      </w:r>
      <w:r>
        <w:rPr>
          <w:rFonts w:asciiTheme="minorBidi" w:hAnsiTheme="minorBidi" w:cstheme="minorBidi"/>
          <w:sz w:val="24"/>
          <w:szCs w:val="24"/>
        </w:rPr>
        <w:t>(</w:t>
      </w:r>
      <w:r w:rsidRPr="00FE5897">
        <w:rPr>
          <w:rFonts w:asciiTheme="minorBidi" w:hAnsiTheme="minorBidi" w:cstheme="minorBidi"/>
          <w:sz w:val="24"/>
          <w:szCs w:val="24"/>
        </w:rPr>
        <w:t>re</w:t>
      </w:r>
      <w:r>
        <w:rPr>
          <w:rFonts w:asciiTheme="minorBidi" w:hAnsiTheme="minorBidi" w:cstheme="minorBidi"/>
          <w:sz w:val="24"/>
          <w:szCs w:val="24"/>
        </w:rPr>
        <w:t>)</w:t>
      </w:r>
      <w:r w:rsidRPr="00FE5897">
        <w:rPr>
          <w:rFonts w:asciiTheme="minorBidi" w:hAnsiTheme="minorBidi" w:cstheme="minorBidi"/>
          <w:sz w:val="24"/>
          <w:szCs w:val="24"/>
        </w:rPr>
        <w:t>dynamisation de la marque</w:t>
      </w:r>
      <w:r w:rsidR="00B705C2">
        <w:rPr>
          <w:rFonts w:asciiTheme="minorBidi" w:hAnsiTheme="minorBidi" w:cstheme="minorBidi"/>
          <w:sz w:val="24"/>
          <w:szCs w:val="24"/>
        </w:rPr>
        <w:t> ; Une occasion pour la marque territoriale « </w:t>
      </w:r>
      <w:proofErr w:type="spellStart"/>
      <w:r w:rsidR="00B705C2">
        <w:rPr>
          <w:rFonts w:asciiTheme="minorBidi" w:hAnsiTheme="minorBidi" w:cstheme="minorBidi"/>
          <w:sz w:val="24"/>
          <w:szCs w:val="24"/>
        </w:rPr>
        <w:t>Wecasablanca</w:t>
      </w:r>
      <w:proofErr w:type="spellEnd"/>
      <w:r w:rsidR="00B705C2">
        <w:rPr>
          <w:rFonts w:asciiTheme="minorBidi" w:hAnsiTheme="minorBidi" w:cstheme="minorBidi"/>
          <w:sz w:val="24"/>
          <w:szCs w:val="24"/>
        </w:rPr>
        <w:t xml:space="preserve"> » de faire le point sur les </w:t>
      </w:r>
      <w:r w:rsidR="00B705C2">
        <w:rPr>
          <w:rFonts w:asciiTheme="minorBidi" w:hAnsiTheme="minorBidi" w:cstheme="minorBidi"/>
          <w:sz w:val="24"/>
          <w:szCs w:val="24"/>
        </w:rPr>
        <w:lastRenderedPageBreak/>
        <w:t xml:space="preserve">réalisations et d’actualiser les études et les démarches afin d’améliorer le plan d’action  du programme marketing et promotion territoriale pour, </w:t>
      </w:r>
      <w:r w:rsidR="00B705C2" w:rsidRPr="00B705C2">
        <w:rPr>
          <w:rFonts w:asciiTheme="minorBidi" w:hAnsiTheme="minorBidi" w:cstheme="minorBidi"/>
          <w:i/>
          <w:iCs/>
          <w:sz w:val="24"/>
          <w:szCs w:val="24"/>
        </w:rPr>
        <w:t>in fine</w:t>
      </w:r>
      <w:r w:rsidR="00B705C2">
        <w:rPr>
          <w:rFonts w:asciiTheme="minorBidi" w:hAnsiTheme="minorBidi" w:cstheme="minorBidi"/>
          <w:i/>
          <w:iCs/>
          <w:sz w:val="24"/>
          <w:szCs w:val="24"/>
        </w:rPr>
        <w:t>,</w:t>
      </w:r>
      <w:r w:rsidR="00B705C2">
        <w:rPr>
          <w:rFonts w:asciiTheme="minorBidi" w:hAnsiTheme="minorBidi" w:cstheme="minorBidi"/>
          <w:sz w:val="24"/>
          <w:szCs w:val="24"/>
        </w:rPr>
        <w:t xml:space="preserve"> faire vivre, aimer et fédérer les parties prenantes autour de cette marque « rassembleuse ». </w:t>
      </w:r>
    </w:p>
    <w:p w14:paraId="03F4B9AE" w14:textId="77777777" w:rsidR="00B705C2" w:rsidRPr="00FE5897" w:rsidRDefault="00B705C2" w:rsidP="00B705C2">
      <w:pPr>
        <w:jc w:val="both"/>
        <w:rPr>
          <w:rFonts w:asciiTheme="minorBidi" w:hAnsiTheme="minorBidi" w:cstheme="minorBidi"/>
          <w:sz w:val="24"/>
          <w:szCs w:val="24"/>
        </w:rPr>
      </w:pPr>
    </w:p>
    <w:p w14:paraId="2D0FD2AB" w14:textId="6BE0452E" w:rsidR="00FE5897" w:rsidRPr="00FE5897" w:rsidRDefault="00FE5897" w:rsidP="00FE5897">
      <w:pPr>
        <w:jc w:val="both"/>
        <w:rPr>
          <w:rFonts w:asciiTheme="minorBidi" w:hAnsiTheme="minorBidi" w:cstheme="minorBidi"/>
          <w:sz w:val="24"/>
          <w:szCs w:val="24"/>
        </w:rPr>
      </w:pPr>
      <w:r w:rsidRPr="00FE5897">
        <w:rPr>
          <w:rFonts w:asciiTheme="minorBidi" w:hAnsiTheme="minorBidi" w:cstheme="minorBidi"/>
          <w:sz w:val="24"/>
          <w:szCs w:val="24"/>
        </w:rPr>
        <w:t xml:space="preserve">Les deux moments forts </w:t>
      </w:r>
      <w:r w:rsidR="00B705C2">
        <w:rPr>
          <w:rFonts w:asciiTheme="minorBidi" w:hAnsiTheme="minorBidi" w:cstheme="minorBidi"/>
          <w:sz w:val="24"/>
          <w:szCs w:val="24"/>
        </w:rPr>
        <w:t>de cette 2</w:t>
      </w:r>
      <w:r w:rsidR="00B705C2" w:rsidRPr="00B705C2">
        <w:rPr>
          <w:rFonts w:asciiTheme="minorBidi" w:hAnsiTheme="minorBidi" w:cstheme="minorBidi"/>
          <w:sz w:val="24"/>
          <w:szCs w:val="24"/>
          <w:vertAlign w:val="superscript"/>
        </w:rPr>
        <w:t>ème</w:t>
      </w:r>
      <w:r w:rsidR="00B705C2">
        <w:rPr>
          <w:rFonts w:asciiTheme="minorBidi" w:hAnsiTheme="minorBidi" w:cstheme="minorBidi"/>
          <w:sz w:val="24"/>
          <w:szCs w:val="24"/>
        </w:rPr>
        <w:t xml:space="preserve"> édition de l’</w:t>
      </w:r>
      <w:proofErr w:type="spellStart"/>
      <w:r w:rsidR="00B705C2">
        <w:rPr>
          <w:rFonts w:asciiTheme="minorBidi" w:hAnsiTheme="minorBidi" w:cstheme="minorBidi"/>
          <w:sz w:val="24"/>
          <w:szCs w:val="24"/>
        </w:rPr>
        <w:t>Afric</w:t>
      </w:r>
      <w:proofErr w:type="spellEnd"/>
      <w:r w:rsidR="00B705C2">
        <w:rPr>
          <w:rFonts w:asciiTheme="minorBidi" w:hAnsiTheme="minorBidi" w:cstheme="minorBidi"/>
          <w:sz w:val="24"/>
          <w:szCs w:val="24"/>
        </w:rPr>
        <w:tab/>
      </w:r>
      <w:proofErr w:type="gramStart"/>
      <w:r w:rsidR="00B705C2">
        <w:rPr>
          <w:rFonts w:asciiTheme="minorBidi" w:hAnsiTheme="minorBidi" w:cstheme="minorBidi"/>
          <w:sz w:val="24"/>
          <w:szCs w:val="24"/>
        </w:rPr>
        <w:t>a</w:t>
      </w:r>
      <w:proofErr w:type="gramEnd"/>
      <w:r w:rsidR="00B705C2">
        <w:rPr>
          <w:rFonts w:asciiTheme="minorBidi" w:hAnsiTheme="minorBidi" w:cstheme="minorBidi"/>
          <w:sz w:val="24"/>
          <w:szCs w:val="24"/>
        </w:rPr>
        <w:t xml:space="preserve"> Place Marketing</w:t>
      </w:r>
      <w:r w:rsidRPr="00FE5897">
        <w:rPr>
          <w:rFonts w:asciiTheme="minorBidi" w:hAnsiTheme="minorBidi" w:cstheme="minorBidi"/>
          <w:sz w:val="24"/>
          <w:szCs w:val="24"/>
        </w:rPr>
        <w:t xml:space="preserve"> : </w:t>
      </w:r>
    </w:p>
    <w:p w14:paraId="5311B499" w14:textId="4921AFC5" w:rsidR="00FE5897" w:rsidRPr="00FE5897" w:rsidRDefault="00FE5897" w:rsidP="00FE5897">
      <w:pPr>
        <w:pStyle w:val="Paragraphedeliste"/>
        <w:numPr>
          <w:ilvl w:val="0"/>
          <w:numId w:val="1"/>
        </w:numPr>
        <w:jc w:val="both"/>
        <w:rPr>
          <w:rFonts w:asciiTheme="minorBidi" w:eastAsia="Arial" w:hAnsiTheme="minorBidi"/>
          <w:lang w:eastAsia="zh-CN" w:bidi="hi-IN"/>
        </w:rPr>
      </w:pPr>
      <w:r w:rsidRPr="00FE5897">
        <w:rPr>
          <w:rFonts w:asciiTheme="minorBidi" w:eastAsia="Arial" w:hAnsiTheme="minorBidi"/>
          <w:lang w:eastAsia="zh-CN" w:bidi="hi-IN"/>
        </w:rPr>
        <w:t xml:space="preserve">Le </w:t>
      </w:r>
      <w:proofErr w:type="spellStart"/>
      <w:r w:rsidR="00851A7E">
        <w:rPr>
          <w:rFonts w:asciiTheme="minorBidi" w:eastAsia="Arial" w:hAnsiTheme="minorBidi"/>
          <w:lang w:eastAsia="zh-CN" w:bidi="hi-IN"/>
        </w:rPr>
        <w:t>T</w:t>
      </w:r>
      <w:r w:rsidRPr="00FE5897">
        <w:rPr>
          <w:rFonts w:asciiTheme="minorBidi" w:eastAsia="Arial" w:hAnsiTheme="minorBidi"/>
          <w:lang w:eastAsia="zh-CN" w:bidi="hi-IN"/>
        </w:rPr>
        <w:t>hink</w:t>
      </w:r>
      <w:proofErr w:type="spellEnd"/>
      <w:r w:rsidRPr="00FE5897">
        <w:rPr>
          <w:rFonts w:asciiTheme="minorBidi" w:eastAsia="Arial" w:hAnsiTheme="minorBidi"/>
          <w:lang w:eastAsia="zh-CN" w:bidi="hi-IN"/>
        </w:rPr>
        <w:t xml:space="preserve"> </w:t>
      </w:r>
      <w:proofErr w:type="spellStart"/>
      <w:r w:rsidR="00851A7E">
        <w:rPr>
          <w:rFonts w:asciiTheme="minorBidi" w:eastAsia="Arial" w:hAnsiTheme="minorBidi"/>
          <w:lang w:eastAsia="zh-CN" w:bidi="hi-IN"/>
        </w:rPr>
        <w:t>T</w:t>
      </w:r>
      <w:r w:rsidRPr="00FE5897">
        <w:rPr>
          <w:rFonts w:asciiTheme="minorBidi" w:eastAsia="Arial" w:hAnsiTheme="minorBidi"/>
          <w:lang w:eastAsia="zh-CN" w:bidi="hi-IN"/>
        </w:rPr>
        <w:t>hank</w:t>
      </w:r>
      <w:proofErr w:type="spellEnd"/>
      <w:r w:rsidRPr="00FE5897">
        <w:rPr>
          <w:rFonts w:asciiTheme="minorBidi" w:eastAsia="Arial" w:hAnsiTheme="minorBidi"/>
          <w:lang w:eastAsia="zh-CN" w:bidi="hi-IN"/>
        </w:rPr>
        <w:t xml:space="preserve"> qui était une nette réussite et qui a permis d’avoir les </w:t>
      </w:r>
      <w:r w:rsidR="00F43CC9" w:rsidRPr="00FE5897">
        <w:rPr>
          <w:rFonts w:asciiTheme="minorBidi" w:eastAsia="Arial" w:hAnsiTheme="minorBidi"/>
          <w:lang w:eastAsia="zh-CN" w:bidi="hi-IN"/>
        </w:rPr>
        <w:t>premières</w:t>
      </w:r>
      <w:r w:rsidRPr="00FE5897">
        <w:rPr>
          <w:rFonts w:asciiTheme="minorBidi" w:eastAsia="Arial" w:hAnsiTheme="minorBidi"/>
          <w:lang w:eastAsia="zh-CN" w:bidi="hi-IN"/>
        </w:rPr>
        <w:t xml:space="preserve"> ébauches de la réflexion autour de la stratégie marketing territoriale adaptée aux territoires africains. </w:t>
      </w:r>
      <w:r w:rsidR="00F43CC9">
        <w:rPr>
          <w:rFonts w:asciiTheme="minorBidi" w:eastAsia="Arial" w:hAnsiTheme="minorBidi"/>
          <w:lang w:eastAsia="zh-CN" w:bidi="hi-IN"/>
        </w:rPr>
        <w:t>‘L’obje</w:t>
      </w:r>
      <w:r w:rsidRPr="00FE5897">
        <w:rPr>
          <w:rFonts w:asciiTheme="minorBidi" w:eastAsia="Arial" w:hAnsiTheme="minorBidi"/>
          <w:lang w:eastAsia="zh-CN" w:bidi="hi-IN"/>
        </w:rPr>
        <w:t>ctif est de faire durer ce genre d’échange</w:t>
      </w:r>
      <w:r w:rsidR="00F43CC9">
        <w:rPr>
          <w:rFonts w:asciiTheme="minorBidi" w:eastAsia="Arial" w:hAnsiTheme="minorBidi"/>
          <w:lang w:eastAsia="zh-CN" w:bidi="hi-IN"/>
        </w:rPr>
        <w:t>s</w:t>
      </w:r>
      <w:r w:rsidRPr="00FE5897">
        <w:rPr>
          <w:rFonts w:asciiTheme="minorBidi" w:eastAsia="Arial" w:hAnsiTheme="minorBidi"/>
          <w:lang w:eastAsia="zh-CN" w:bidi="hi-IN"/>
        </w:rPr>
        <w:t xml:space="preserve"> pour avoir des discussions permanentes</w:t>
      </w:r>
      <w:r w:rsidR="00F43CC9">
        <w:rPr>
          <w:rFonts w:asciiTheme="minorBidi" w:eastAsia="Arial" w:hAnsiTheme="minorBidi"/>
          <w:lang w:eastAsia="zh-CN" w:bidi="hi-IN"/>
        </w:rPr>
        <w:t xml:space="preserve"> et ponctuelles sur le</w:t>
      </w:r>
      <w:r w:rsidRPr="00FE5897">
        <w:rPr>
          <w:rFonts w:asciiTheme="minorBidi" w:eastAsia="Arial" w:hAnsiTheme="minorBidi"/>
          <w:lang w:eastAsia="zh-CN" w:bidi="hi-IN"/>
        </w:rPr>
        <w:t xml:space="preserve"> marketing territorial</w:t>
      </w:r>
      <w:r w:rsidR="00F43CC9">
        <w:rPr>
          <w:rFonts w:asciiTheme="minorBidi" w:eastAsia="Arial" w:hAnsiTheme="minorBidi"/>
          <w:lang w:eastAsia="zh-CN" w:bidi="hi-IN"/>
        </w:rPr>
        <w:t xml:space="preserve"> en Afrique.</w:t>
      </w:r>
      <w:r w:rsidRPr="00FE5897">
        <w:rPr>
          <w:rFonts w:asciiTheme="minorBidi" w:eastAsia="Arial" w:hAnsiTheme="minorBidi"/>
          <w:lang w:eastAsia="zh-CN" w:bidi="hi-IN"/>
        </w:rPr>
        <w:t xml:space="preserve"> </w:t>
      </w:r>
    </w:p>
    <w:p w14:paraId="694A408C" w14:textId="77777777" w:rsidR="00FE5897" w:rsidRPr="00FE5897" w:rsidRDefault="00FE5897" w:rsidP="00FE5897">
      <w:pPr>
        <w:pStyle w:val="Paragraphedeliste"/>
        <w:jc w:val="both"/>
        <w:rPr>
          <w:rFonts w:asciiTheme="minorBidi" w:eastAsia="Arial" w:hAnsiTheme="minorBidi"/>
          <w:lang w:eastAsia="zh-CN" w:bidi="hi-IN"/>
        </w:rPr>
      </w:pPr>
    </w:p>
    <w:p w14:paraId="4497E22A" w14:textId="3C753727" w:rsidR="00FE5897" w:rsidRDefault="00FE5897" w:rsidP="009A380C">
      <w:pPr>
        <w:pStyle w:val="Paragraphedeliste"/>
        <w:numPr>
          <w:ilvl w:val="0"/>
          <w:numId w:val="1"/>
        </w:numPr>
        <w:jc w:val="both"/>
        <w:rPr>
          <w:rFonts w:asciiTheme="minorBidi" w:hAnsiTheme="minorBidi"/>
        </w:rPr>
      </w:pPr>
      <w:r w:rsidRPr="00F43CC9">
        <w:rPr>
          <w:rFonts w:asciiTheme="minorBidi" w:eastAsia="Arial" w:hAnsiTheme="minorBidi"/>
          <w:lang w:eastAsia="zh-CN" w:bidi="hi-IN"/>
        </w:rPr>
        <w:t>L’</w:t>
      </w:r>
      <w:proofErr w:type="spellStart"/>
      <w:r w:rsidRPr="00F43CC9">
        <w:rPr>
          <w:rFonts w:asciiTheme="minorBidi" w:eastAsia="Arial" w:hAnsiTheme="minorBidi"/>
          <w:lang w:eastAsia="zh-CN" w:bidi="hi-IN"/>
        </w:rPr>
        <w:t>A</w:t>
      </w:r>
      <w:r w:rsidR="00F43CC9" w:rsidRPr="00F43CC9">
        <w:rPr>
          <w:rFonts w:asciiTheme="minorBidi" w:eastAsia="Arial" w:hAnsiTheme="minorBidi"/>
          <w:lang w:eastAsia="zh-CN" w:bidi="hi-IN"/>
        </w:rPr>
        <w:t>frica</w:t>
      </w:r>
      <w:proofErr w:type="spellEnd"/>
      <w:r w:rsidR="00F43CC9" w:rsidRPr="00F43CC9">
        <w:rPr>
          <w:rFonts w:asciiTheme="minorBidi" w:eastAsia="Arial" w:hAnsiTheme="minorBidi"/>
          <w:lang w:eastAsia="zh-CN" w:bidi="hi-IN"/>
        </w:rPr>
        <w:t xml:space="preserve"> Place Marketing </w:t>
      </w:r>
      <w:proofErr w:type="spellStart"/>
      <w:r w:rsidR="00F43CC9" w:rsidRPr="00F43CC9">
        <w:rPr>
          <w:rFonts w:asciiTheme="minorBidi" w:eastAsia="Arial" w:hAnsiTheme="minorBidi"/>
          <w:lang w:eastAsia="zh-CN" w:bidi="hi-IN"/>
        </w:rPr>
        <w:t>Competition</w:t>
      </w:r>
      <w:proofErr w:type="spellEnd"/>
      <w:r w:rsidRPr="00F43CC9">
        <w:rPr>
          <w:rFonts w:asciiTheme="minorBidi" w:eastAsia="Arial" w:hAnsiTheme="minorBidi"/>
          <w:lang w:eastAsia="zh-CN" w:bidi="hi-IN"/>
        </w:rPr>
        <w:t xml:space="preserve"> </w:t>
      </w:r>
      <w:r w:rsidR="00F43CC9" w:rsidRPr="00F43CC9">
        <w:rPr>
          <w:rFonts w:asciiTheme="minorBidi" w:eastAsia="Arial" w:hAnsiTheme="minorBidi"/>
          <w:lang w:eastAsia="zh-CN" w:bidi="hi-IN"/>
        </w:rPr>
        <w:t>était</w:t>
      </w:r>
      <w:r w:rsidRPr="00F43CC9">
        <w:rPr>
          <w:rFonts w:asciiTheme="minorBidi" w:eastAsia="Arial" w:hAnsiTheme="minorBidi"/>
          <w:lang w:eastAsia="zh-CN" w:bidi="hi-IN"/>
        </w:rPr>
        <w:t xml:space="preserve"> un moment fort qui </w:t>
      </w:r>
      <w:r w:rsidR="00F43CC9" w:rsidRPr="00F43CC9">
        <w:rPr>
          <w:rFonts w:asciiTheme="minorBidi" w:eastAsia="Arial" w:hAnsiTheme="minorBidi"/>
          <w:lang w:eastAsia="zh-CN" w:bidi="hi-IN"/>
        </w:rPr>
        <w:t xml:space="preserve">a marqué tous les participants grâce à leurs idées innovantes, créatives et pertinentes présentées par notre jeunesse marocaine ayant cette </w:t>
      </w:r>
      <w:r w:rsidRPr="00F43CC9">
        <w:rPr>
          <w:rFonts w:asciiTheme="minorBidi" w:eastAsia="Arial" w:hAnsiTheme="minorBidi"/>
          <w:lang w:eastAsia="zh-CN" w:bidi="hi-IN"/>
        </w:rPr>
        <w:t xml:space="preserve">vision </w:t>
      </w:r>
      <w:r w:rsidR="00F43CC9" w:rsidRPr="00F43CC9">
        <w:rPr>
          <w:rFonts w:asciiTheme="minorBidi" w:eastAsia="Arial" w:hAnsiTheme="minorBidi"/>
          <w:lang w:eastAsia="zh-CN" w:bidi="hi-IN"/>
        </w:rPr>
        <w:t>« </w:t>
      </w:r>
      <w:r w:rsidRPr="00F43CC9">
        <w:rPr>
          <w:rFonts w:asciiTheme="minorBidi" w:eastAsia="Arial" w:hAnsiTheme="minorBidi"/>
          <w:lang w:eastAsia="zh-CN" w:bidi="hi-IN"/>
        </w:rPr>
        <w:t>out of the box</w:t>
      </w:r>
      <w:r w:rsidR="00F43CC9" w:rsidRPr="00F43CC9">
        <w:rPr>
          <w:rFonts w:asciiTheme="minorBidi" w:eastAsia="Arial" w:hAnsiTheme="minorBidi"/>
          <w:lang w:eastAsia="zh-CN" w:bidi="hi-IN"/>
        </w:rPr>
        <w:t> » très développée</w:t>
      </w:r>
      <w:r w:rsidRPr="00F43CC9">
        <w:rPr>
          <w:rFonts w:asciiTheme="minorBidi" w:hAnsiTheme="minorBidi"/>
        </w:rPr>
        <w:t xml:space="preserve"> des </w:t>
      </w:r>
      <w:r w:rsidR="00F43CC9" w:rsidRPr="00F43CC9">
        <w:rPr>
          <w:rFonts w:asciiTheme="minorBidi" w:hAnsiTheme="minorBidi"/>
        </w:rPr>
        <w:t xml:space="preserve">éventuelles actions </w:t>
      </w:r>
      <w:r w:rsidRPr="00F43CC9">
        <w:rPr>
          <w:rFonts w:asciiTheme="minorBidi" w:hAnsiTheme="minorBidi"/>
        </w:rPr>
        <w:t>à mettre en place pour</w:t>
      </w:r>
      <w:r w:rsidR="00F43CC9">
        <w:rPr>
          <w:rFonts w:asciiTheme="minorBidi" w:hAnsiTheme="minorBidi"/>
        </w:rPr>
        <w:t xml:space="preserve"> mieux adapter l’offre territoriale aux cibles</w:t>
      </w:r>
      <w:r w:rsidRPr="00F43CC9">
        <w:rPr>
          <w:rFonts w:asciiTheme="minorBidi" w:hAnsiTheme="minorBidi"/>
        </w:rPr>
        <w:t xml:space="preserve">. </w:t>
      </w:r>
    </w:p>
    <w:p w14:paraId="7351824F" w14:textId="77777777" w:rsidR="000F5E95" w:rsidRDefault="009A380C" w:rsidP="009A380C">
      <w:pPr>
        <w:pStyle w:val="Paragraphedeliste"/>
        <w:jc w:val="both"/>
        <w:rPr>
          <w:rFonts w:asciiTheme="minorBidi" w:hAnsiTheme="minorBidi"/>
        </w:rPr>
      </w:pPr>
      <w:r>
        <w:rPr>
          <w:rFonts w:asciiTheme="minorBidi" w:hAnsiTheme="minorBidi"/>
        </w:rPr>
        <w:t xml:space="preserve">Cette compétition a challengé plusieurs « Business </w:t>
      </w:r>
      <w:proofErr w:type="spellStart"/>
      <w:r>
        <w:rPr>
          <w:rFonts w:asciiTheme="minorBidi" w:hAnsiTheme="minorBidi"/>
        </w:rPr>
        <w:t>School</w:t>
      </w:r>
      <w:proofErr w:type="spellEnd"/>
      <w:r>
        <w:rPr>
          <w:rFonts w:asciiTheme="minorBidi" w:hAnsiTheme="minorBidi"/>
        </w:rPr>
        <w:t xml:space="preserve"> » et a été remportée par les élèves de l’ENCG Casablanca qui défendait leur projet face aux étudiants, non moins déméritant, de l’école d’HEM ou encore l’ESCA Casablanca. </w:t>
      </w:r>
    </w:p>
    <w:p w14:paraId="20E32CA1" w14:textId="77777777" w:rsidR="000F5E95" w:rsidRDefault="000F5E95" w:rsidP="000F5E95">
      <w:pPr>
        <w:jc w:val="both"/>
        <w:rPr>
          <w:rFonts w:asciiTheme="minorBidi" w:hAnsiTheme="minorBidi"/>
        </w:rPr>
      </w:pPr>
    </w:p>
    <w:p w14:paraId="7BDF05B8" w14:textId="059118FB" w:rsidR="00FE5897" w:rsidRDefault="00FE5897" w:rsidP="009F4E26">
      <w:pPr>
        <w:jc w:val="both"/>
        <w:rPr>
          <w:rFonts w:asciiTheme="minorBidi" w:hAnsiTheme="minorBidi" w:cstheme="minorBidi"/>
          <w:sz w:val="24"/>
          <w:szCs w:val="24"/>
        </w:rPr>
      </w:pPr>
    </w:p>
    <w:p w14:paraId="44F8FEE6" w14:textId="301FBA67" w:rsidR="00F9700D" w:rsidRPr="00851A7E" w:rsidRDefault="000F5E95" w:rsidP="00D41C4B">
      <w:pPr>
        <w:pStyle w:val="Standard"/>
        <w:spacing w:before="240" w:after="240"/>
        <w:jc w:val="both"/>
        <w:rPr>
          <w:rFonts w:asciiTheme="minorBidi" w:eastAsiaTheme="minorHAnsi" w:hAnsiTheme="minorBidi" w:cstheme="minorBidi"/>
          <w:sz w:val="24"/>
          <w:szCs w:val="24"/>
          <w:lang w:eastAsia="en-US" w:bidi="ar-SA"/>
        </w:rPr>
      </w:pPr>
      <w:r w:rsidRPr="00851A7E">
        <w:rPr>
          <w:rFonts w:asciiTheme="minorBidi" w:eastAsiaTheme="minorHAnsi" w:hAnsiTheme="minorBidi" w:cstheme="minorBidi"/>
          <w:sz w:val="24"/>
          <w:szCs w:val="24"/>
          <w:lang w:eastAsia="en-US" w:bidi="ar-SA"/>
        </w:rPr>
        <w:t>P</w:t>
      </w:r>
      <w:r w:rsidR="005238BD" w:rsidRPr="00851A7E">
        <w:rPr>
          <w:rFonts w:asciiTheme="minorBidi" w:eastAsiaTheme="minorHAnsi" w:hAnsiTheme="minorBidi" w:cstheme="minorBidi"/>
          <w:sz w:val="24"/>
          <w:szCs w:val="24"/>
          <w:lang w:eastAsia="en-US" w:bidi="ar-SA"/>
        </w:rPr>
        <w:t xml:space="preserve">our rappel, </w:t>
      </w:r>
      <w:proofErr w:type="spellStart"/>
      <w:r w:rsidR="005238BD" w:rsidRPr="00851A7E">
        <w:rPr>
          <w:rFonts w:asciiTheme="minorBidi" w:eastAsiaTheme="minorHAnsi" w:hAnsiTheme="minorBidi" w:cstheme="minorBidi"/>
          <w:sz w:val="24"/>
          <w:szCs w:val="24"/>
          <w:lang w:eastAsia="en-US" w:bidi="ar-SA"/>
        </w:rPr>
        <w:t>Africa</w:t>
      </w:r>
      <w:proofErr w:type="spellEnd"/>
      <w:r w:rsidR="005238BD" w:rsidRPr="00851A7E">
        <w:rPr>
          <w:rFonts w:asciiTheme="minorBidi" w:eastAsiaTheme="minorHAnsi" w:hAnsiTheme="minorBidi" w:cstheme="minorBidi"/>
          <w:sz w:val="24"/>
          <w:szCs w:val="24"/>
          <w:lang w:eastAsia="en-US" w:bidi="ar-SA"/>
        </w:rPr>
        <w:t xml:space="preserve"> Place Marketing est une composante importante de la </w:t>
      </w:r>
      <w:r w:rsidR="00DC50A0" w:rsidRPr="00851A7E">
        <w:rPr>
          <w:rFonts w:asciiTheme="minorBidi" w:eastAsiaTheme="minorHAnsi" w:hAnsiTheme="minorBidi" w:cstheme="minorBidi"/>
          <w:sz w:val="24"/>
          <w:szCs w:val="24"/>
          <w:lang w:eastAsia="en-US" w:bidi="ar-SA"/>
        </w:rPr>
        <w:t>démarche</w:t>
      </w:r>
      <w:r w:rsidR="005238BD" w:rsidRPr="00851A7E">
        <w:rPr>
          <w:rFonts w:asciiTheme="minorBidi" w:eastAsiaTheme="minorHAnsi" w:hAnsiTheme="minorBidi" w:cstheme="minorBidi"/>
          <w:sz w:val="24"/>
          <w:szCs w:val="24"/>
          <w:lang w:eastAsia="en-US" w:bidi="ar-SA"/>
        </w:rPr>
        <w:t xml:space="preserve"> d’</w:t>
      </w:r>
      <w:r w:rsidR="00DC50A0" w:rsidRPr="00851A7E">
        <w:rPr>
          <w:rFonts w:asciiTheme="minorBidi" w:eastAsiaTheme="minorHAnsi" w:hAnsiTheme="minorBidi" w:cstheme="minorBidi"/>
          <w:sz w:val="24"/>
          <w:szCs w:val="24"/>
          <w:lang w:eastAsia="en-US" w:bidi="ar-SA"/>
        </w:rPr>
        <w:t>attractivité</w:t>
      </w:r>
      <w:r w:rsidR="005238BD" w:rsidRPr="00851A7E">
        <w:rPr>
          <w:rFonts w:asciiTheme="minorBidi" w:eastAsiaTheme="minorHAnsi" w:hAnsiTheme="minorBidi" w:cstheme="minorBidi"/>
          <w:sz w:val="24"/>
          <w:szCs w:val="24"/>
          <w:lang w:eastAsia="en-US" w:bidi="ar-SA"/>
        </w:rPr>
        <w:t xml:space="preserve"> de </w:t>
      </w:r>
      <w:proofErr w:type="spellStart"/>
      <w:r w:rsidR="005238BD" w:rsidRPr="00851A7E">
        <w:rPr>
          <w:rFonts w:asciiTheme="minorBidi" w:eastAsiaTheme="minorHAnsi" w:hAnsiTheme="minorBidi" w:cstheme="minorBidi"/>
          <w:sz w:val="24"/>
          <w:szCs w:val="24"/>
          <w:lang w:eastAsia="en-US" w:bidi="ar-SA"/>
        </w:rPr>
        <w:t>Wecasablanca</w:t>
      </w:r>
      <w:proofErr w:type="spellEnd"/>
      <w:r w:rsidR="005238BD" w:rsidRPr="00851A7E">
        <w:rPr>
          <w:rFonts w:asciiTheme="minorBidi" w:eastAsiaTheme="minorHAnsi" w:hAnsiTheme="minorBidi" w:cstheme="minorBidi"/>
          <w:sz w:val="24"/>
          <w:szCs w:val="24"/>
          <w:lang w:eastAsia="en-US" w:bidi="ar-SA"/>
        </w:rPr>
        <w:t xml:space="preserve">. Il s’agit d’un projet collectif et partagé qui traduit de manière fidèle l’ambition de Casablanca qui aspire </w:t>
      </w:r>
      <w:proofErr w:type="spellStart"/>
      <w:r w:rsidR="005238BD" w:rsidRPr="00851A7E">
        <w:rPr>
          <w:rFonts w:asciiTheme="minorBidi" w:eastAsiaTheme="minorHAnsi" w:hAnsiTheme="minorBidi" w:cstheme="minorBidi"/>
          <w:sz w:val="24"/>
          <w:szCs w:val="24"/>
          <w:lang w:eastAsia="en-US" w:bidi="ar-SA"/>
        </w:rPr>
        <w:t>a</w:t>
      </w:r>
      <w:proofErr w:type="spellEnd"/>
      <w:r w:rsidR="005238BD" w:rsidRPr="00851A7E">
        <w:rPr>
          <w:rFonts w:asciiTheme="minorBidi" w:eastAsiaTheme="minorHAnsi" w:hAnsiTheme="minorBidi" w:cstheme="minorBidi"/>
          <w:sz w:val="24"/>
          <w:szCs w:val="24"/>
          <w:lang w:eastAsia="en-US" w:bidi="ar-SA"/>
        </w:rPr>
        <w:t>̀ devenir un lieu incontournable</w:t>
      </w:r>
      <w:r w:rsidR="00790E16">
        <w:rPr>
          <w:rFonts w:asciiTheme="minorBidi" w:eastAsiaTheme="minorHAnsi" w:hAnsiTheme="minorBidi" w:cstheme="minorBidi"/>
          <w:sz w:val="24"/>
          <w:szCs w:val="24"/>
          <w:lang w:eastAsia="en-US" w:bidi="ar-SA"/>
        </w:rPr>
        <w:t xml:space="preserve"> </w:t>
      </w:r>
      <w:r w:rsidR="005238BD" w:rsidRPr="00851A7E">
        <w:rPr>
          <w:rFonts w:asciiTheme="minorBidi" w:eastAsiaTheme="minorHAnsi" w:hAnsiTheme="minorBidi" w:cstheme="minorBidi"/>
          <w:sz w:val="24"/>
          <w:szCs w:val="24"/>
          <w:lang w:eastAsia="en-US" w:bidi="ar-SA"/>
        </w:rPr>
        <w:t>d’</w:t>
      </w:r>
      <w:r w:rsidR="00DC50A0" w:rsidRPr="00851A7E">
        <w:rPr>
          <w:rFonts w:asciiTheme="minorBidi" w:eastAsiaTheme="minorHAnsi" w:hAnsiTheme="minorBidi" w:cstheme="minorBidi"/>
          <w:sz w:val="24"/>
          <w:szCs w:val="24"/>
          <w:lang w:eastAsia="en-US" w:bidi="ar-SA"/>
        </w:rPr>
        <w:t>échange</w:t>
      </w:r>
      <w:r w:rsidR="005238BD" w:rsidRPr="00851A7E">
        <w:rPr>
          <w:rFonts w:asciiTheme="minorBidi" w:eastAsiaTheme="minorHAnsi" w:hAnsiTheme="minorBidi" w:cstheme="minorBidi"/>
          <w:sz w:val="24"/>
          <w:szCs w:val="24"/>
          <w:lang w:eastAsia="en-US" w:bidi="ar-SA"/>
        </w:rPr>
        <w:t xml:space="preserve">, de co-construction et de </w:t>
      </w:r>
      <w:r w:rsidR="00DC50A0" w:rsidRPr="00851A7E">
        <w:rPr>
          <w:rFonts w:asciiTheme="minorBidi" w:eastAsiaTheme="minorHAnsi" w:hAnsiTheme="minorBidi" w:cstheme="minorBidi"/>
          <w:sz w:val="24"/>
          <w:szCs w:val="24"/>
          <w:lang w:eastAsia="en-US" w:bidi="ar-SA"/>
        </w:rPr>
        <w:t>développement</w:t>
      </w:r>
      <w:r w:rsidR="005238BD" w:rsidRPr="00851A7E">
        <w:rPr>
          <w:rFonts w:asciiTheme="minorBidi" w:eastAsiaTheme="minorHAnsi" w:hAnsiTheme="minorBidi" w:cstheme="minorBidi"/>
          <w:sz w:val="24"/>
          <w:szCs w:val="24"/>
          <w:lang w:eastAsia="en-US" w:bidi="ar-SA"/>
        </w:rPr>
        <w:t xml:space="preserve"> dans le domaine du marketing territorial.</w:t>
      </w:r>
    </w:p>
    <w:p w14:paraId="3E4EE8E8" w14:textId="2679C1AA" w:rsidR="00851A7E" w:rsidRDefault="000F5E95" w:rsidP="00851A7E">
      <w:r>
        <w:rPr>
          <w:rFonts w:asciiTheme="minorBidi" w:hAnsiTheme="minorBidi" w:cstheme="minorBidi"/>
          <w:sz w:val="24"/>
          <w:szCs w:val="24"/>
        </w:rPr>
        <w:t xml:space="preserve">A noter que les </w:t>
      </w:r>
      <w:r w:rsidRPr="000F5E95">
        <w:rPr>
          <w:rFonts w:asciiTheme="minorBidi" w:hAnsiTheme="minorBidi"/>
        </w:rPr>
        <w:t xml:space="preserve">vidéos des différents panels abordés durant ce symposium sont disponibles sur la chaine YouTube de </w:t>
      </w:r>
      <w:proofErr w:type="spellStart"/>
      <w:r w:rsidRPr="000F5E95">
        <w:rPr>
          <w:rFonts w:asciiTheme="minorBidi" w:hAnsiTheme="minorBidi"/>
        </w:rPr>
        <w:t>Wecasablanca</w:t>
      </w:r>
      <w:proofErr w:type="spellEnd"/>
      <w:r w:rsidR="00851A7E">
        <w:rPr>
          <w:rFonts w:asciiTheme="minorBidi" w:hAnsiTheme="minorBidi"/>
        </w:rPr>
        <w:t xml:space="preserve">. </w:t>
      </w:r>
      <w:hyperlink r:id="rId7" w:history="1">
        <w:r w:rsidR="00851A7E" w:rsidRPr="00A223FD">
          <w:rPr>
            <w:rStyle w:val="Lienhypertexte"/>
            <w:rFonts w:ascii="Segoe UI Historic" w:hAnsi="Segoe UI Historic" w:cs="Segoe UI Historic"/>
            <w:sz w:val="23"/>
            <w:szCs w:val="23"/>
            <w:bdr w:val="none" w:sz="0" w:space="0" w:color="auto" w:frame="1"/>
            <w:shd w:val="clear" w:color="auto" w:fill="FFFFFF"/>
          </w:rPr>
          <w:t>https://www.youtube.com/.../UCCw7MXIu8Vq63Gq_dz10QPQ/videos</w:t>
        </w:r>
      </w:hyperlink>
    </w:p>
    <w:p w14:paraId="1F5787A9" w14:textId="77777777" w:rsidR="00D41C4B" w:rsidRPr="00DC50A0" w:rsidRDefault="00D41C4B" w:rsidP="00D41C4B">
      <w:pPr>
        <w:pStyle w:val="Standard"/>
        <w:spacing w:before="240" w:after="240"/>
        <w:jc w:val="both"/>
        <w:rPr>
          <w:rFonts w:asciiTheme="minorBidi" w:hAnsiTheme="minorBidi" w:cstheme="minorBidi"/>
          <w:sz w:val="24"/>
          <w:szCs w:val="24"/>
        </w:rPr>
      </w:pPr>
    </w:p>
    <w:p w14:paraId="7BFC2A85" w14:textId="77777777" w:rsidR="00DC50A0" w:rsidRPr="00DC50A0" w:rsidRDefault="00DC50A0" w:rsidP="00DC50A0">
      <w:pPr>
        <w:pStyle w:val="Standard"/>
        <w:spacing w:before="240" w:after="240"/>
        <w:jc w:val="both"/>
        <w:rPr>
          <w:rFonts w:asciiTheme="minorBidi" w:hAnsiTheme="minorBidi" w:cstheme="minorBidi"/>
        </w:rPr>
      </w:pPr>
      <w:r w:rsidRPr="00DC50A0">
        <w:rPr>
          <w:rFonts w:asciiTheme="minorBidi" w:eastAsia="Roboto" w:hAnsiTheme="minorBidi" w:cstheme="minorBidi"/>
          <w:b/>
        </w:rPr>
        <w:t>À propos de Casablanca Events et Animation (CEA)</w:t>
      </w:r>
    </w:p>
    <w:p w14:paraId="1BF2BF8A" w14:textId="32BA4786" w:rsidR="00F9700D" w:rsidRDefault="00DC50A0" w:rsidP="00851A7E">
      <w:pPr>
        <w:spacing w:before="100" w:beforeAutospacing="1" w:after="100" w:afterAutospacing="1"/>
        <w:rPr>
          <w:rFonts w:ascii="Liberation Serif" w:eastAsia="Roboto" w:hAnsi="Liberation Serif" w:cs="Roboto"/>
          <w:sz w:val="24"/>
          <w:szCs w:val="24"/>
        </w:rPr>
      </w:pPr>
      <w:r w:rsidRPr="00DC50A0">
        <w:rPr>
          <w:rFonts w:asciiTheme="minorBidi" w:eastAsia="Calibri" w:hAnsiTheme="minorBidi" w:cstheme="minorBidi"/>
          <w:i/>
          <w:iCs/>
          <w:color w:val="000000"/>
          <w:lang w:eastAsia="fr-FR"/>
        </w:rPr>
        <w:t xml:space="preserve">La Société́ de Développement Local Casablanca Events et Animation, créée en 2015, a pour mission d’élaborer et mettre en œuvre la stratégie d’attractivité́ globale du territoire sur les plans local, régional et international. Pour ce faire, Casablanca Events et Animation déploie des projets structurants, assure la gestion des infrastructures sportives et culturelles qui lui sont confiées et organise des évènements d’envergure dans les domaines culturel, sportif et économique. Casablanca Events et Animation est une société́ anonyme de droit </w:t>
      </w:r>
      <w:r w:rsidRPr="00DC50A0">
        <w:rPr>
          <w:rFonts w:asciiTheme="minorBidi" w:eastAsia="Calibri" w:hAnsiTheme="minorBidi" w:cstheme="minorBidi"/>
          <w:i/>
          <w:iCs/>
          <w:color w:val="000000"/>
          <w:lang w:eastAsia="fr-FR"/>
        </w:rPr>
        <w:lastRenderedPageBreak/>
        <w:t xml:space="preserve">privé à capitaux publics dont les actionnaires sont le Conseil de la Région de Casablanca-Settat, la Commune de Casablanca et le Conseil Préfectoral de Casablanca. </w:t>
      </w:r>
      <w:r w:rsidR="005238BD">
        <w:rPr>
          <w:rFonts w:ascii="Liberation Serif" w:eastAsia="Roboto" w:hAnsi="Liberation Serif" w:cs="Roboto"/>
          <w:sz w:val="24"/>
          <w:szCs w:val="24"/>
        </w:rPr>
        <w:tab/>
      </w:r>
    </w:p>
    <w:p w14:paraId="4AAAD10C" w14:textId="77777777" w:rsidR="00F9700D" w:rsidRDefault="005238BD">
      <w:pPr>
        <w:pStyle w:val="Standard"/>
        <w:spacing w:before="240" w:after="240" w:line="240" w:lineRule="auto"/>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162290E1" w14:textId="77777777" w:rsidR="00F9700D" w:rsidRDefault="005238BD">
      <w:pPr>
        <w:pStyle w:val="Standard"/>
        <w:spacing w:before="240" w:after="240" w:line="240" w:lineRule="auto"/>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p>
    <w:p w14:paraId="471CC135" w14:textId="77777777" w:rsidR="00F9700D" w:rsidRDefault="00F9700D">
      <w:pPr>
        <w:pStyle w:val="Standard"/>
        <w:spacing w:before="240" w:after="240" w:line="240" w:lineRule="auto"/>
        <w:rPr>
          <w:rFonts w:ascii="Liberation Serif" w:eastAsia="Roboto" w:hAnsi="Liberation Serif" w:cs="Roboto"/>
          <w:sz w:val="24"/>
          <w:szCs w:val="24"/>
        </w:rPr>
      </w:pPr>
    </w:p>
    <w:p w14:paraId="352CF44F"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18A53D50"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162DEBE6"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7ABF951E"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p>
    <w:p w14:paraId="22C89371" w14:textId="77777777" w:rsidR="00F9700D" w:rsidRDefault="00F9700D">
      <w:pPr>
        <w:pStyle w:val="Standard"/>
        <w:rPr>
          <w:rFonts w:ascii="Liberation Serif" w:eastAsia="Roboto" w:hAnsi="Liberation Serif" w:cs="Roboto"/>
          <w:sz w:val="24"/>
          <w:szCs w:val="24"/>
        </w:rPr>
      </w:pPr>
    </w:p>
    <w:p w14:paraId="03CD0D21"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t xml:space="preserve"> </w:t>
      </w:r>
      <w:r>
        <w:rPr>
          <w:rFonts w:ascii="Liberation Serif" w:eastAsia="Roboto" w:hAnsi="Liberation Serif" w:cs="Roboto"/>
          <w:sz w:val="24"/>
          <w:szCs w:val="24"/>
        </w:rPr>
        <w:tab/>
        <w:t xml:space="preserve"> </w:t>
      </w:r>
      <w:r>
        <w:rPr>
          <w:rFonts w:ascii="Liberation Serif" w:eastAsia="Roboto" w:hAnsi="Liberation Serif" w:cs="Roboto"/>
          <w:sz w:val="24"/>
          <w:szCs w:val="24"/>
        </w:rPr>
        <w:tab/>
        <w:t xml:space="preserve"> </w:t>
      </w:r>
      <w:r>
        <w:rPr>
          <w:rFonts w:ascii="Liberation Serif" w:eastAsia="Roboto" w:hAnsi="Liberation Serif" w:cs="Roboto"/>
          <w:sz w:val="24"/>
          <w:szCs w:val="24"/>
        </w:rPr>
        <w:tab/>
      </w:r>
      <w:r>
        <w:rPr>
          <w:rFonts w:ascii="Liberation Serif" w:eastAsia="Roboto" w:hAnsi="Liberation Serif" w:cs="Roboto"/>
          <w:sz w:val="24"/>
          <w:szCs w:val="24"/>
        </w:rPr>
        <w:tab/>
      </w:r>
    </w:p>
    <w:p w14:paraId="6C7D4B81"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1DC68DA0"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6533ED0B"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1419A880"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3761E063" w14:textId="77777777" w:rsidR="00F9700D" w:rsidRDefault="00F9700D">
      <w:pPr>
        <w:pStyle w:val="Standard"/>
        <w:spacing w:before="240" w:after="240" w:line="240" w:lineRule="auto"/>
        <w:rPr>
          <w:rFonts w:ascii="Liberation Serif" w:eastAsia="Roboto" w:hAnsi="Liberation Serif" w:cs="Roboto"/>
          <w:sz w:val="24"/>
          <w:szCs w:val="24"/>
        </w:rPr>
      </w:pPr>
    </w:p>
    <w:p w14:paraId="40E9FE0C" w14:textId="77777777" w:rsidR="00F9700D" w:rsidRDefault="005238BD">
      <w:pPr>
        <w:pStyle w:val="Standard"/>
        <w:rPr>
          <w:rFonts w:ascii="Liberation Serif" w:eastAsia="Roboto" w:hAnsi="Liberation Serif" w:cs="Roboto"/>
          <w:sz w:val="24"/>
          <w:szCs w:val="24"/>
        </w:rPr>
      </w:pP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r>
        <w:rPr>
          <w:rFonts w:ascii="Liberation Serif" w:eastAsia="Roboto" w:hAnsi="Liberation Serif" w:cs="Roboto"/>
          <w:sz w:val="24"/>
          <w:szCs w:val="24"/>
        </w:rPr>
        <w:tab/>
      </w:r>
    </w:p>
    <w:p w14:paraId="6BC3E228" w14:textId="77777777" w:rsidR="00F9700D" w:rsidRDefault="005238BD">
      <w:pPr>
        <w:pStyle w:val="Standard"/>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p>
    <w:p w14:paraId="54C80387" w14:textId="77777777" w:rsidR="00F9700D" w:rsidRDefault="005238BD">
      <w:pPr>
        <w:pStyle w:val="Standard"/>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p>
    <w:p w14:paraId="183C3A92" w14:textId="77777777" w:rsidR="00F9700D" w:rsidRDefault="005238BD">
      <w:pPr>
        <w:pStyle w:val="Standard"/>
        <w:rPr>
          <w:rFonts w:ascii="Roboto" w:eastAsia="Roboto" w:hAnsi="Roboto" w:cs="Roboto"/>
          <w:sz w:val="20"/>
          <w:szCs w:val="20"/>
        </w:rPr>
      </w:pPr>
      <w:r>
        <w:rPr>
          <w:rFonts w:ascii="Roboto" w:eastAsia="Roboto" w:hAnsi="Roboto" w:cs="Roboto"/>
          <w:sz w:val="20"/>
          <w:szCs w:val="20"/>
        </w:rPr>
        <w:tab/>
      </w:r>
      <w:r>
        <w:rPr>
          <w:rFonts w:ascii="Roboto" w:eastAsia="Roboto" w:hAnsi="Roboto" w:cs="Roboto"/>
          <w:sz w:val="20"/>
          <w:szCs w:val="20"/>
        </w:rPr>
        <w:tab/>
      </w:r>
    </w:p>
    <w:sectPr w:rsidR="00F9700D">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9E78" w14:textId="77777777" w:rsidR="00C31541" w:rsidRDefault="00C31541">
      <w:r>
        <w:separator/>
      </w:r>
    </w:p>
  </w:endnote>
  <w:endnote w:type="continuationSeparator" w:id="0">
    <w:p w14:paraId="54B00E73" w14:textId="77777777" w:rsidR="00C31541" w:rsidRDefault="00C3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Roboto Medium">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Book Antiqua">
    <w:panose1 w:val="0204060205030503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Liberation Serif">
    <w:altName w:val="Times New Roman"/>
    <w:charset w:val="00"/>
    <w:family w:val="roman"/>
    <w:pitch w:val="variable"/>
  </w:font>
  <w:font w:name="Roboto Black">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A9AF" w14:textId="77777777" w:rsidR="00177130" w:rsidRDefault="005238BD">
    <w:pPr>
      <w:pStyle w:val="Standard"/>
      <w:jc w:val="cente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9D9B" w14:textId="77777777" w:rsidR="00C31541" w:rsidRDefault="00C31541">
      <w:r>
        <w:rPr>
          <w:color w:val="000000"/>
        </w:rPr>
        <w:separator/>
      </w:r>
    </w:p>
  </w:footnote>
  <w:footnote w:type="continuationSeparator" w:id="0">
    <w:p w14:paraId="2A0ADEC9" w14:textId="77777777" w:rsidR="00C31541" w:rsidRDefault="00C3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7F35" w14:textId="77777777" w:rsidR="00177130" w:rsidRDefault="00C31541">
    <w:pPr>
      <w:pStyle w:val="Standard"/>
    </w:pPr>
  </w:p>
  <w:p w14:paraId="0A78F5BD" w14:textId="3D3B9EE9" w:rsidR="00DC50A0" w:rsidRDefault="005238BD">
    <w:pPr>
      <w:pStyle w:val="Standard"/>
    </w:pPr>
    <w:r>
      <w:rPr>
        <w:rFonts w:ascii="Roboto Black" w:eastAsia="Roboto Black" w:hAnsi="Roboto Black" w:cs="Roboto Black"/>
        <w:sz w:val="32"/>
        <w:szCs w:val="32"/>
      </w:rPr>
      <w:t xml:space="preserve">COMMUNIQUÉ DE PRESSE  </w:t>
    </w:r>
    <w:r>
      <w:t xml:space="preserve">                                            </w:t>
    </w:r>
    <w:r w:rsidR="00851A7E">
      <w:rPr>
        <w:noProof/>
      </w:rPr>
      <w:drawing>
        <wp:inline distT="0" distB="0" distL="0" distR="0" wp14:anchorId="2E331309" wp14:editId="786E1935">
          <wp:extent cx="1457325" cy="992777"/>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frica place.pdf"/>
                  <pic:cNvPicPr/>
                </pic:nvPicPr>
                <pic:blipFill rotWithShape="1">
                  <a:blip r:embed="rId1">
                    <a:extLst>
                      <a:ext uri="{28A0092B-C50C-407E-A947-70E740481C1C}">
                        <a14:useLocalDpi xmlns:a14="http://schemas.microsoft.com/office/drawing/2010/main" val="0"/>
                      </a:ext>
                    </a:extLst>
                  </a:blip>
                  <a:srcRect t="13211" b="15042"/>
                  <a:stretch/>
                </pic:blipFill>
                <pic:spPr bwMode="auto">
                  <a:xfrm>
                    <a:off x="0" y="0"/>
                    <a:ext cx="1486624" cy="1012736"/>
                  </a:xfrm>
                  <a:prstGeom prst="rect">
                    <a:avLst/>
                  </a:prstGeom>
                  <a:ln>
                    <a:noFill/>
                  </a:ln>
                  <a:extLst>
                    <a:ext uri="{53640926-AAD7-44D8-BBD7-CCE9431645EC}">
                      <a14:shadowObscured xmlns:a14="http://schemas.microsoft.com/office/drawing/2010/main"/>
                    </a:ext>
                  </a:extLst>
                </pic:spPr>
              </pic:pic>
            </a:graphicData>
          </a:graphic>
        </wp:inline>
      </w:drawing>
    </w:r>
  </w:p>
  <w:p w14:paraId="5D781333" w14:textId="77777777" w:rsidR="00DC50A0" w:rsidRDefault="00DC50A0">
    <w:pPr>
      <w:pStyle w:val="Standard"/>
    </w:pPr>
  </w:p>
  <w:p w14:paraId="62856690" w14:textId="77777777" w:rsidR="00DC50A0" w:rsidRDefault="00DC50A0">
    <w:pPr>
      <w:pStyle w:val="Standard"/>
    </w:pPr>
  </w:p>
  <w:p w14:paraId="32BC96C1" w14:textId="27561978" w:rsidR="00177130" w:rsidRDefault="005238BD">
    <w:pPr>
      <w:pStyle w:val="Standar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268F"/>
    <w:multiLevelType w:val="hybridMultilevel"/>
    <w:tmpl w:val="0ED6AD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5A"/>
    <w:rsid w:val="0002186C"/>
    <w:rsid w:val="000D58D6"/>
    <w:rsid w:val="000F5E95"/>
    <w:rsid w:val="002D4B5F"/>
    <w:rsid w:val="0041095A"/>
    <w:rsid w:val="00445F09"/>
    <w:rsid w:val="005238BD"/>
    <w:rsid w:val="005832A4"/>
    <w:rsid w:val="005C2C1A"/>
    <w:rsid w:val="006F34DD"/>
    <w:rsid w:val="00790E16"/>
    <w:rsid w:val="00851A7E"/>
    <w:rsid w:val="00951623"/>
    <w:rsid w:val="009A380C"/>
    <w:rsid w:val="009F4E26"/>
    <w:rsid w:val="00AE64B8"/>
    <w:rsid w:val="00B705C2"/>
    <w:rsid w:val="00BD1C7A"/>
    <w:rsid w:val="00C31541"/>
    <w:rsid w:val="00D37715"/>
    <w:rsid w:val="00D41C4B"/>
    <w:rsid w:val="00DC50A0"/>
    <w:rsid w:val="00F43CC9"/>
    <w:rsid w:val="00F9700D"/>
    <w:rsid w:val="00FE5897"/>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6B2F"/>
  <w15:docId w15:val="{AF921460-BE36-484B-A57E-D1B6B5A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pPr>
  </w:style>
  <w:style w:type="paragraph" w:styleId="Titre1">
    <w:name w:val="heading 1"/>
    <w:basedOn w:val="Normal"/>
    <w:next w:val="Standard"/>
    <w:pPr>
      <w:keepNext/>
      <w:keepLines/>
      <w:spacing w:before="400" w:after="120"/>
      <w:outlineLvl w:val="0"/>
    </w:pPr>
    <w:rPr>
      <w:sz w:val="40"/>
      <w:szCs w:val="40"/>
    </w:rPr>
  </w:style>
  <w:style w:type="paragraph" w:styleId="Titre2">
    <w:name w:val="heading 2"/>
    <w:basedOn w:val="Normal"/>
    <w:next w:val="Standard"/>
    <w:pPr>
      <w:keepNext/>
      <w:keepLines/>
      <w:spacing w:before="360" w:after="120"/>
      <w:outlineLvl w:val="1"/>
    </w:pPr>
    <w:rPr>
      <w:sz w:val="32"/>
      <w:szCs w:val="32"/>
    </w:rPr>
  </w:style>
  <w:style w:type="paragraph" w:styleId="Titre3">
    <w:name w:val="heading 3"/>
    <w:basedOn w:val="Normal"/>
    <w:next w:val="Standard"/>
    <w:pPr>
      <w:keepNext/>
      <w:keepLines/>
      <w:spacing w:before="320" w:after="80"/>
      <w:outlineLvl w:val="2"/>
    </w:pPr>
    <w:rPr>
      <w:color w:val="434343"/>
      <w:sz w:val="28"/>
      <w:szCs w:val="28"/>
    </w:rPr>
  </w:style>
  <w:style w:type="paragraph" w:styleId="Titre4">
    <w:name w:val="heading 4"/>
    <w:basedOn w:val="Normal"/>
    <w:next w:val="Standard"/>
    <w:pPr>
      <w:keepNext/>
      <w:keepLines/>
      <w:spacing w:before="280" w:after="80"/>
      <w:outlineLvl w:val="3"/>
    </w:pPr>
    <w:rPr>
      <w:color w:val="666666"/>
      <w:sz w:val="24"/>
      <w:szCs w:val="24"/>
    </w:rPr>
  </w:style>
  <w:style w:type="paragraph" w:styleId="Titre5">
    <w:name w:val="heading 5"/>
    <w:basedOn w:val="Normal"/>
    <w:next w:val="Standard"/>
    <w:pPr>
      <w:keepNext/>
      <w:keepLines/>
      <w:spacing w:before="240" w:after="80"/>
      <w:outlineLvl w:val="4"/>
    </w:pPr>
    <w:rPr>
      <w:color w:val="666666"/>
    </w:rPr>
  </w:style>
  <w:style w:type="paragraph" w:styleId="Titre6">
    <w:name w:val="heading 6"/>
    <w:basedOn w:val="Normal"/>
    <w:next w:val="Standard"/>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pPr>
  </w:style>
  <w:style w:type="paragraph" w:styleId="Liste">
    <w:name w:val="List"/>
    <w:basedOn w:val="Textbody"/>
    <w:rPr>
      <w:sz w:val="24"/>
    </w:rPr>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re">
    <w:name w:val="Title"/>
    <w:basedOn w:val="Normal"/>
    <w:next w:val="Standard"/>
    <w:pPr>
      <w:keepNext/>
      <w:keepLines/>
      <w:spacing w:after="60"/>
    </w:pPr>
    <w:rPr>
      <w:sz w:val="52"/>
      <w:szCs w:val="52"/>
    </w:rPr>
  </w:style>
  <w:style w:type="paragraph" w:styleId="Sous-titre">
    <w:name w:val="Subtitle"/>
    <w:basedOn w:val="Normal"/>
    <w:next w:val="Standard"/>
    <w:pPr>
      <w:keepNext/>
      <w:keepLines/>
      <w:spacing w:after="320"/>
    </w:pPr>
    <w:rPr>
      <w:color w:val="666666"/>
      <w:sz w:val="30"/>
      <w:szCs w:val="30"/>
    </w:rPr>
  </w:style>
  <w:style w:type="paragraph" w:styleId="En-tte">
    <w:name w:val="header"/>
    <w:basedOn w:val="Standard"/>
  </w:style>
  <w:style w:type="paragraph" w:styleId="Pieddepage">
    <w:name w:val="footer"/>
    <w:basedOn w:val="Standard"/>
  </w:style>
  <w:style w:type="paragraph" w:styleId="Paragraphedeliste">
    <w:name w:val="List Paragraph"/>
    <w:basedOn w:val="Normal"/>
    <w:uiPriority w:val="34"/>
    <w:qFormat/>
    <w:rsid w:val="00FE5897"/>
    <w:pPr>
      <w:suppressAutoHyphens w:val="0"/>
      <w:autoSpaceDN/>
      <w:ind w:left="720"/>
      <w:contextualSpacing/>
      <w:textAlignment w:val="auto"/>
    </w:pPr>
    <w:rPr>
      <w:rFonts w:asciiTheme="minorHAnsi" w:eastAsiaTheme="minorHAnsi" w:hAnsiTheme="minorHAnsi" w:cstheme="minorBidi"/>
      <w:sz w:val="24"/>
      <w:szCs w:val="24"/>
      <w:lang w:eastAsia="en-US" w:bidi="ar-SA"/>
    </w:rPr>
  </w:style>
  <w:style w:type="character" w:styleId="Lienhypertexte">
    <w:name w:val="Hyperlink"/>
    <w:basedOn w:val="Policepardfaut"/>
    <w:uiPriority w:val="99"/>
    <w:unhideWhenUsed/>
    <w:rsid w:val="00851A7E"/>
    <w:rPr>
      <w:color w:val="0000FF"/>
      <w:u w:val="single"/>
    </w:rPr>
  </w:style>
  <w:style w:type="character" w:styleId="Mentionnonrsolue">
    <w:name w:val="Unresolved Mention"/>
    <w:basedOn w:val="Policepardfaut"/>
    <w:uiPriority w:val="99"/>
    <w:semiHidden/>
    <w:unhideWhenUsed/>
    <w:rsid w:val="00851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9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UCCw7MXIu8Vq63Gq_dz10QPQ/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Khadija Ouahimi</cp:lastModifiedBy>
  <cp:revision>9</cp:revision>
  <dcterms:created xsi:type="dcterms:W3CDTF">2021-12-01T12:23:00Z</dcterms:created>
  <dcterms:modified xsi:type="dcterms:W3CDTF">2021-12-01T15:04:00Z</dcterms:modified>
</cp:coreProperties>
</file>